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观察儿童  解读儿童</w:t>
      </w:r>
    </w:p>
    <w:p>
      <w:pPr>
        <w:spacing w:line="360" w:lineRule="auto"/>
        <w:jc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光电所幼儿园  杨晓梅  2020.3.18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开始，厚哥分配任务时，接到观察儿童、解读儿童的专题，我是很乐于接受这个任务的，因为我觉得这是我感兴趣的话题。但是，万万没想到，我在准备中却十分地抓狂，中间几度认为我无法完成这个专题，对我来说，读书都难，还去解读儿童，太难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在查阅资料中，我读到一个有趣的故事：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783580" cy="2179955"/>
            <wp:effectExtent l="0" t="0" r="762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于是，我想，皮亚杰这样大咖都解读错误，那我们出现问题、犯些错误也是正常的啦！后来，我就抱着这样的平常心来准备这次的分享。所以，一会儿我给到的内容不一定都是科学合理的，过程最后任何时候欢迎大家提出质疑讨论。围绕观察儿童这个话题，我希望今天能和大家一起来解决老生常谈的三个问题：是什么、为什么和怎么做。</w:t>
      </w:r>
    </w:p>
    <w:p>
      <w:pPr>
        <w:spacing w:line="36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首先，何为观察。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观察，我们都清楚，它不等同于简单地看看。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观察，是有目的、有计划的知觉活动，是知觉的一种高级形式。观，指看、听等感知行为，察即分析思考，即观察不止是视觉过程，是以视觉为主，融其他感觉为一体的综合感知，而且观察包含着积极的思维活动，因此称之为知觉的高级形式。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教师观察儿童，则是一种有目的、有计划的活动，旨在搜集有意义地信息，并进行分析思考。</w:t>
      </w:r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549900" cy="1419225"/>
            <wp:effectExtent l="0" t="0" r="12700" b="9525"/>
            <wp:docPr id="1" name="图片 1" descr="dedde28cd7de934d4246b14c027c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dde28cd7de934d4246b14c027c7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弄清楚了是什么，现在我们看看为什么要观察。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2011年，教育部制定的《幼儿园教师专业标准（试行）》中关于“幼儿保育和教育的知识”内容中就指出教师应该掌握观察、谈话、记录等了解幼儿的基本方法。可见，观察幼儿的能力已经作为考察教师专业能力的标准之一。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那么，观察这么重要，它有什么意义？请各抒己见哈，三言两语都可以。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前面大家从不同角度阐述了观察的意义，我就不再赘述。只想阐述一点，那就是服务于课程建设，虞永平教授曾指出：“课程的根基是对儿童的了解，观察儿童是课程的起点。观察幼儿是教师的重要职责，有计划地观察是对教师的基本要求，在观察中了解幼儿的需要与可能，在观察中知道自己的成绩与不足，向观察要课程。”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怎样观察？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至于使用什么的观察工具、采用哪种观察方法，这些内容不作为我们今天讨论的范畴。先来说一说，观察中容易存在的一些问题：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观察的计划性不强，在观察前确定定观察的目标、观察对象、观察时间、观察内容，有吗？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，观察中难以识别有效信息，大家都知道新西兰的学习故事，它包括三个部分内容对不对，注意、识别、回应，其中注意是教师对儿童学习的观察和记录，识别是教师对学习的分析、评价和反思，回应是为支持儿童进一步学习制定的计划。如果要求我们来写一篇学习故事，大家觉得这三个部分中哪一个很难？我认为最难的就是中间的识别，识别正不正确、有没有价值、在不在点上，关系到我们如何回应，能不能支持他们下一步的学习。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第三，解读中难以运用理论进行科学地支撑。每个月的资料中，最不喜欢写的是什么？毫无疑问，主题资源包嘛，描述探究的过程还好，小结分析就恼火了，写来写去都是口水话。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四，关注记录文本的“展示”意义。我记得以前大班的时候，有一次教研，军儿哥说了一段话，让我印象好深刻呀，他说：“我看那些案例都是，孩子们在那里遇到了只蜗牛，他们就对蜗牛产生了兴趣，开始研究蜗牛。为什么都是遇见了产生兴趣，就开始研究，怎么就不能老师带着孩子去做这件事情呢？” 我们都知道孩子生成、老师预设两种方式，而在很多观察记录中呈现的都是孩子生成，因为很多时候有种错误的心理，认为生成的比预设的高级，认为写成孩子生成的更有展示意义，殊不知，记录最重要的不是它的展示性，而是它的真实性，唯有真实，方能解读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从这些问题中，我们会发现，观察儿童的关键在于解读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至于记录这一块将在后面的案例中简单地带一带。怎样解读呢？鄢超云教授在《解读儿童案例精选》一书的序中给了我们一些指向：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读儿童的发展水平。他说，不可否认，儿童的发展存在水平高低之分。老师不仅仅应该读出儿童的现在发展水平，还读出儿童过去的发展水平；不仅应读出儿童在帮助之下可以达到的发展水平，也就是我们常说的最近发展区，还有要读未来的发展水平以便明确培养方向。前面三个水平，我们都很好懂，读出未来的发展水平以便明确培养方向，我感觉还不太懂的。我不知道是不是像之前胡乐乐在科学探究中的表现，来预测未来他可能在科学研究中取得成绩，然后就家园合力给他更多的支持。请问这里，有不同看法，或者有解答疑惑的吗？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读儿童的学习品质。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儿童面对学习、面对新知识和新技能时，呈现出什么样的态度、倾向？是否有兴趣或好奇？面对困难、挫折、失败时，是继续还是放弃？学习品质是那种能够三岁看大七岁看老的核心素养，是持续推动儿童学习的力量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这里有一个学习故事，我们来看看这位老师从中读到了哪些学习品质。（读）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这是老师对事件的描述性记录，其实她的记录也不是那么完美，非常地概括，我们更想看到孩子是怎样从一棵树跨越到另一颗树的。（读）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在下面的识别中，她提到了很多，比如说不怕困难、勇于探索，会从同伴的经验中学习等等。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读儿童的差异。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儿童之间的差异是巨大的。有些差异有水平高低之分，我们总是期望儿童的发展水平更高、期望促进儿童从水平向更高水平发展。然而，有些差异是风格、类型的差异，没有高低、好坏之分，比如有的儿童活泼一些，有的安静一些。</w:t>
      </w:r>
    </w:p>
    <w:p>
      <w:pPr>
        <w:spacing w:line="360" w:lineRule="auto"/>
        <w:ind w:firstLine="480" w:firstLineChars="200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比如：</w:t>
      </w:r>
      <w:r>
        <w:rPr>
          <w:rFonts w:hint="eastAsia"/>
          <w:sz w:val="24"/>
          <w:szCs w:val="24"/>
        </w:rPr>
        <w:t>如果有个儿童在课堂上总是哼歌，</w:t>
      </w:r>
      <w:r>
        <w:rPr>
          <w:rFonts w:hint="eastAsia"/>
          <w:sz w:val="24"/>
          <w:szCs w:val="24"/>
          <w:lang w:val="en-US" w:eastAsia="zh-CN"/>
        </w:rPr>
        <w:t>有的</w:t>
      </w:r>
      <w:r>
        <w:rPr>
          <w:rFonts w:hint="eastAsia"/>
          <w:sz w:val="24"/>
          <w:szCs w:val="24"/>
        </w:rPr>
        <w:t>教师也许会想：“多吵啊，为什么他就不能把注意力放在学习上，不干扰别人呢？”而</w:t>
      </w:r>
      <w:r>
        <w:rPr>
          <w:rFonts w:hint="eastAsia"/>
          <w:sz w:val="24"/>
          <w:szCs w:val="24"/>
          <w:lang w:val="en-US" w:eastAsia="zh-CN"/>
        </w:rPr>
        <w:t>有的</w:t>
      </w:r>
      <w:r>
        <w:rPr>
          <w:rFonts w:hint="eastAsia"/>
          <w:sz w:val="24"/>
          <w:szCs w:val="24"/>
        </w:rPr>
        <w:t>教师却</w:t>
      </w:r>
      <w:r>
        <w:rPr>
          <w:rFonts w:hint="eastAsia"/>
          <w:sz w:val="24"/>
          <w:szCs w:val="24"/>
          <w:lang w:val="en-US" w:eastAsia="zh-CN"/>
        </w:rPr>
        <w:t>会</w:t>
      </w:r>
      <w:r>
        <w:rPr>
          <w:rFonts w:hint="eastAsia"/>
          <w:sz w:val="24"/>
          <w:szCs w:val="24"/>
        </w:rPr>
        <w:t>想：“他好像对音乐很感兴趣，也许把数学游戏配上音乐，或用一首歌来开始上课效果会更好”。</w:t>
      </w:r>
      <w:r>
        <w:rPr>
          <w:rFonts w:hint="eastAsia"/>
          <w:sz w:val="24"/>
          <w:szCs w:val="24"/>
          <w:lang w:val="en-US" w:eastAsia="zh-CN"/>
        </w:rPr>
        <w:t>你看，后一种解读，就读出了儿童的差异，这个孩子他就喜欢唱歌，这是他的喜好。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读支持策略。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读儿童不是目的，儿童发展才是目的。读不出支持策略的“读”，算不上真正的读懂儿童。支持儿童并不意味着我们一点要做点什么，有时候什么也不做，就是在支持儿童；而有些时候，忙得团团转的老师可能根本没有支持到儿童。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请大家一起来总结一下，都有些什么支持策略？</w:t>
      </w:r>
    </w:p>
    <w:p>
      <w:pPr>
        <w:spacing w:line="360" w:lineRule="auto"/>
        <w:ind w:firstLine="480"/>
        <w:rPr>
          <w:rFonts w:hint="default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我简单地做了一下归纳：通常我们使用的就是语言支持、行为支持和物质支持等等。</w:t>
      </w:r>
    </w:p>
    <w:p>
      <w:p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不知道大家还是否记得，几年前，杨老师给我们讲的那个多米诺的案例。就是讲一个老师是怎样支持孩子搭多米诺的，当孩子们玩了一段时间，渐渐对多米诺失去了兴趣，老师就趁孩子们午睡的时候在教室里搭建了一个超级大的多米诺。我记得当时听到这里的时候，我眼泪都快掉出来了，想象着孩子们起床之后的惊讶、兴奋、激动，这些孩子好幸福呀！心里也不自觉地给这个老师的支持策略一个大大地赞，用老师的行动、作品来感染孩子，吸引孩子的兴趣，这个策略用得恰是时机、恰到好处。</w:t>
      </w:r>
    </w:p>
    <w:p>
      <w:p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上，读发展水平、学习品质、个体差异和支持策略，是鄢超云教授给予的一些指引。我在准备PPT的时候，我就在想，有了这四个方面，好像怎么读的这个问题得到解决了，我的内容到这里好像就该结束了。但是总觉得不对，好像少了什么，感觉我自己都还有疑惑，于是我就来梳理我的疑惑在哪？</w:t>
      </w:r>
    </w:p>
    <w:p>
      <w:p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首先，想到的一个问题就是，解读儿童的时候读错了怎么办？</w:t>
      </w:r>
    </w:p>
    <w:p>
      <w:pPr>
        <w:spacing w:line="360" w:lineRule="auto"/>
        <w:ind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其次，鄢教授给的感觉就是一个方向，具体怎么读呀？有没有葵花宝典可供我们参考？</w:t>
      </w:r>
    </w:p>
    <w:p>
      <w:p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先说说第一个问题，解读错了、解读得不准确怎么办？我想给大家分享一个小班的案例——搭帐篷。</w:t>
      </w:r>
    </w:p>
    <w:p>
      <w:p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晨间游戏时，天天大喊：“怪物来了，我们快躲起来吧！”达布、天天、璇璇三个小朋友便趴到了桌子底下，她们还拿了一些海洋球、雪花片、纸筒等材料在桌子底下玩了起来。这个游戏持续了好几天，每天都是先有人大喊一声“怪兽来了”，然后几位小朋友争先躲到桌子下面玩了起来。”</w:t>
      </w:r>
    </w:p>
    <w:p>
      <w:p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大家看这段简短的记录，实际上就两句话，前一句先描述了一个晨间游戏时发生的事件，后一句交代了事件发生的背景。事件和背景是我们在写观察记录时不可少的。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回到解读的话题上，请大家解读一下这些孩子可能是对什么产生了兴趣。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这位老师她也把握不准，不知道孩子们是对躲避怪兽的游戏感兴趣，还是喜欢在桌子底下这种半隐蔽的空间中游戏。于是，她给孩子们分享了怪兽的故事，也在班级为孩子们提供了大量怪兽的图书。孩子们对怪兽故事很感兴趣，但后续游戏中关于怪兽的话题并没有延续，每天在钻到桌子下面去的时候会重复喊：“怪兽来了，我们快躲到桌子下面去。”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这位老师，怎么做的呢？她录制视频细致解读孩子们在桌下的言行，发现孩子们的桌下游戏跟怪兽并不相关，“怪兽”知识孩子们钻到桌子下的一个理由。他们热衷的是把玩具搬到桌子下面躲起来玩耍，而且基本知识简单地摆弄。于是，她放弃了“怪兽”这条线索，开始为孩子们制造一个半隐蔽空间的尝试。她把班上所有桌子都拼在一起，孩子们兴奋极了，迫不及待地搬了许多东西到桌子底下玩起来，后来从这个桌子形成的家衍生到搭帐篷。这个案例还很长，后面我就不讲了。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我们会发现，在这个案例里，老师最开始对孩子行为的解读跑偏了对吧？读完才发现，跑偏不要紧，要紧的是发现跑偏了要及时地刹车，并且换个方向继续尝试。我们再来分析，为什么这位老师没有卡在怪兽的道路上停止不前，因为她在一开始分析时，就推测了多种可能性。她说她也把握不准，不知道孩子们是对躲避怪兽的游戏感兴趣，还是喜欢在桌子底下这种半隐蔽的空间中游戏，正是因为她分析出两种可能性，才使她在一条路行不通时，毫不犹豫地转向另一条。</w:t>
      </w:r>
    </w:p>
    <w:p>
      <w:pPr>
        <w:spacing w:line="360" w:lineRule="auto"/>
        <w:ind w:firstLine="48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致力于研究学习故事的周菁老师说：“识别是教师对幼儿当时的心理解读，不是绝对客观的，不存在好坏、对错，最糟糕的结果无非就是教师的回应没有得到孩子的认可。”如果回应无效就继续去注意，看看孩子为什么不回应，他在回应什么，他到底在做什么，到底对什么干兴趣，然后再去识别和回应。也就是说，观察、解读、支持，它一定不是单向的，而是不断循环前进的。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回到前面的问题，读错了怎么办？这种担心是多于的，解读不准确，换个方向再来吧。</w:t>
      </w:r>
    </w:p>
    <w:p>
      <w:p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第二个问题，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有没有葵花宝典可供我们在解读儿童的时候参考？当然有，对学前阶段来说，毫无疑问，葵花宝典就是《3~6岁儿童学习与发展指南》。那么，在解读儿童时，怎么用指南？</w:t>
      </w:r>
    </w:p>
    <w:p>
      <w:pPr>
        <w:spacing w:line="360" w:lineRule="auto"/>
        <w:ind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一招，把《指南》当成说明书。即我们可以参考《指南》上的内容制定观察计划。比如说，我们要观察小班孩子阅读水平怎么样，我们要去关注些什么内容呢？看看《指南》中阅读与书面表达，目标1喜欢听故事，看图书……；目标2 具有初步的阅读理解能力……是不是只看3~4岁的就行了，不是的，4~5的一样要看。也就是说参照《指南》，我们能明确地知道，我们观察的时候要看什么、要听什么。</w:t>
      </w:r>
    </w:p>
    <w:p>
      <w:pPr>
        <w:spacing w:line="360" w:lineRule="auto"/>
        <w:ind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招，把《指南》当成字典，即教师在“看”、“听”之后，结合《指南》相关内容，理解、分析、评价幼儿行为。比如我们可以运用《指南》探索幼儿行为背后的原因；针对观察到的幼儿的行为运用《指南》查找教育建议并解决观察后是否介入、如何介入的问题；还可以将观察到的幼儿行为与《指南》中的典型行为相比对，评价幼儿的现有发展水平及最近发展区，以及将我们的教育教学行为与《指南》中的教育建议相对比，完善我们的教育教学行为。</w:t>
      </w:r>
    </w:p>
    <w:p>
      <w:pPr>
        <w:spacing w:line="360" w:lineRule="auto"/>
        <w:ind w:firstLine="48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好，说了这么多，我们具体来尝试一下，怎样解读。之前我发的三段视频资料，是去年12月，螃蟹和瞳瞳在阅读区阅读《棕色的熊棕色的熊你在看什么》的片段。我也简单介绍一下背景信息：老师带着孩子们一起阅读了《棕色的熊棕色的熊你在看什么》，随后便将这本书放在阅读区的水柜里。餐后的阅读时间，孩子们都争先恐后想要拿到这本书阅读。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我们先请语言组的老师来做解读。其他的老师有没有补充？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孩子的阅读水平，我们怎样去解读，《指南》很明确地给了我们两个维度——阅读兴趣、习惯和阅读理解能力。他们的阅读兴趣怎么样？首先，她们阅读的兴趣怎么样？我们看到三段视频，她们两个一直在交流在一起看，但是我们会发现过程中这本书的主权有发生转移，先是以瞳瞳为主，螃蟹在旁边搭着看，瞳瞳看完了，螃蟹说该她了。她们想要看，喜欢看，于是两个人轮流看，看的过程中还在复述书的内容。我们观察一下她们在每一页停留的时间，这对小班的孩子来说是非常难得的，这说明阅读中的专注力很好。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再来看看阅读理解怎么样，她们能根据画面说出图中有什么，谁看见了什么在看它。我们关注一个细节，视频中她们不仅看了书的正文内容，封面、环衬包括封底，她们都仔细阅读了，这说明她们已经养成了一定的阅读方法来帮助自己获取更多的信息。我们很多大人看书都不会看序、前言这些部分的，相比而言，她们是不是阅读的非常全面，更有助于理解书的内容呢？当然，必须要说明的是，我们看到孩子们在阅读中呈现的水平，并不是我们三位老师3个月养成的，而是这一届的家长他们都非常重视孩子的阅读，很多家庭从婴儿期就渗透，做了很多工作。冰冻三尺非一日之寒！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分析了孩子的兴趣和能力，我们应该给到怎样的支持策略？《指南》给出了这样一些教育建议：为幼儿提供良好的阅读环境和条件，如提供一定数量、符合幼儿年龄特点、富有童趣的图画书；经常和幼儿一起阅读，激发阅读兴趣，培养阅读习惯，引导他以自己的经验为基础理解图书的内容。首先，我们可以提供类似于《棕色的熊》这种重复、有趣的图画书；其次，既然孩子们对集体阅读过的书籍感兴趣，那么我们就可以经常与孩子们一起阅读不同类型的图画书。</w:t>
      </w:r>
    </w:p>
    <w:p>
      <w:pPr>
        <w:spacing w:line="360" w:lineRule="auto"/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通过这个案例，希望对能够明晰怎样使用《指南》进行解读。</w:t>
      </w:r>
    </w:p>
    <w:p>
      <w:pPr>
        <w:spacing w:line="360" w:lineRule="auto"/>
        <w:ind w:firstLine="48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今天拉拉杂杂说了很多，不对的地方请大家指出来，有什么问题也可以讨论，谢谢大家。</w:t>
      </w:r>
    </w:p>
    <w:p>
      <w:pPr>
        <w:spacing w:line="360" w:lineRule="auto"/>
        <w:ind w:firstLine="48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C64E3B"/>
    <w:multiLevelType w:val="singleLevel"/>
    <w:tmpl w:val="D1C64E3B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6EED8BFF"/>
    <w:multiLevelType w:val="singleLevel"/>
    <w:tmpl w:val="6EED8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5814"/>
    <w:rsid w:val="02290287"/>
    <w:rsid w:val="03CF4ABE"/>
    <w:rsid w:val="06D95814"/>
    <w:rsid w:val="08CA7A5C"/>
    <w:rsid w:val="1063697D"/>
    <w:rsid w:val="148D3EA4"/>
    <w:rsid w:val="15F84254"/>
    <w:rsid w:val="16D943FE"/>
    <w:rsid w:val="19FD7471"/>
    <w:rsid w:val="1D57428D"/>
    <w:rsid w:val="25E023CA"/>
    <w:rsid w:val="266C3521"/>
    <w:rsid w:val="2E9A49CC"/>
    <w:rsid w:val="322F5CB4"/>
    <w:rsid w:val="32890B17"/>
    <w:rsid w:val="370C40FE"/>
    <w:rsid w:val="37822AAF"/>
    <w:rsid w:val="3CD84ED4"/>
    <w:rsid w:val="45B4292D"/>
    <w:rsid w:val="50282F89"/>
    <w:rsid w:val="56196EB4"/>
    <w:rsid w:val="56D35446"/>
    <w:rsid w:val="629822FF"/>
    <w:rsid w:val="697F281D"/>
    <w:rsid w:val="6FA129C4"/>
    <w:rsid w:val="72A843B3"/>
    <w:rsid w:val="72AA1FC3"/>
    <w:rsid w:val="73AD5148"/>
    <w:rsid w:val="76743BA4"/>
    <w:rsid w:val="77B56509"/>
    <w:rsid w:val="79EC70A8"/>
    <w:rsid w:val="7A650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2020-03-15T09:28:00Z</dcterms:created>
  <dc:creator>yangxiaomei</dc:creator>
  <cp:lastModifiedBy>123456</cp:lastModifiedBy>
  <dcterms:modified xsi:type="dcterms:W3CDTF">2021-01-04T12:22:48Z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